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02C" w:rsidRPr="00D15094" w:rsidRDefault="001C702C" w:rsidP="001C702C">
      <w:pPr>
        <w:widowControl w:val="0"/>
        <w:spacing w:after="0" w:line="374" w:lineRule="exact"/>
        <w:ind w:left="5060" w:right="14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D1509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Додаток 2 до Порядку відрядження судді до іншого суду того самого рівня і спеціалізації</w:t>
      </w:r>
    </w:p>
    <w:p w:rsidR="001C702C" w:rsidRPr="00D15094" w:rsidRDefault="001C702C" w:rsidP="001C702C">
      <w:pPr>
        <w:keepNext/>
        <w:keepLines/>
        <w:widowControl w:val="0"/>
        <w:spacing w:after="0" w:line="240" w:lineRule="exact"/>
        <w:ind w:left="300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bookmarkStart w:id="1" w:name="bookmark1"/>
    </w:p>
    <w:p w:rsidR="001C702C" w:rsidRPr="00D15094" w:rsidRDefault="001C702C" w:rsidP="001C702C">
      <w:pPr>
        <w:keepNext/>
        <w:keepLines/>
        <w:widowControl w:val="0"/>
        <w:spacing w:after="0" w:line="240" w:lineRule="exact"/>
        <w:ind w:left="300"/>
        <w:contextualSpacing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D1509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ДОВІДКА</w:t>
      </w:r>
      <w:bookmarkEnd w:id="1"/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</w:pPr>
      <w:bookmarkStart w:id="2" w:name="bookmark2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для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розгляду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питання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щодо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відрядження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судді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до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іншого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суду того </w:t>
      </w:r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</w:pPr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самого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рівня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і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спеціалізації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для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здійснення</w:t>
      </w:r>
      <w:proofErr w:type="spellEnd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правосуддя</w:t>
      </w:r>
      <w:bookmarkEnd w:id="2"/>
      <w:proofErr w:type="spellEnd"/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Sylfaen" w:eastAsia="Times New Roman" w:hAnsi="Sylfaen"/>
          <w:color w:val="000000"/>
          <w:sz w:val="24"/>
          <w:szCs w:val="24"/>
          <w:lang w:val="ru-RU" w:eastAsia="ru-RU"/>
        </w:rPr>
      </w:pPr>
      <w:r w:rsidRPr="00D1509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___________________________________________________________________</w:t>
      </w:r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</w:pPr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(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Прізвище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, 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ім'я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, по 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батькові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судді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)</w:t>
      </w:r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Sylfaen" w:eastAsia="Times New Roman" w:hAnsi="Sylfaen"/>
          <w:color w:val="000000"/>
          <w:sz w:val="28"/>
          <w:szCs w:val="28"/>
          <w:lang w:val="ru-RU" w:eastAsia="ru-RU"/>
        </w:rPr>
      </w:pPr>
      <w:r w:rsidRPr="00D15094">
        <w:rPr>
          <w:rFonts w:ascii="Sylfaen" w:eastAsia="Times New Roman" w:hAnsi="Sylfaen"/>
          <w:color w:val="000000"/>
          <w:sz w:val="28"/>
          <w:szCs w:val="28"/>
          <w:lang w:val="ru-RU" w:eastAsia="ru-RU"/>
        </w:rPr>
        <w:t>___________________________________________________________________</w:t>
      </w:r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</w:pPr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(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Найменування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 суду, в 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якому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працює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proofErr w:type="spellStart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суддя</w:t>
      </w:r>
      <w:proofErr w:type="spellEnd"/>
      <w:r w:rsidRPr="00D15094"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>)</w:t>
      </w:r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2"/>
        <w:gridCol w:w="3010"/>
        <w:gridCol w:w="2974"/>
      </w:tblGrid>
      <w:tr w:rsidR="001C702C" w:rsidRPr="00D15094" w:rsidTr="00273306">
        <w:trPr>
          <w:trHeight w:val="338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50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>І. Інформація про суддю</w:t>
            </w:r>
          </w:p>
        </w:tc>
      </w:tr>
      <w:tr w:rsidR="001C702C" w:rsidRPr="00D15094" w:rsidTr="00273306">
        <w:trPr>
          <w:trHeight w:hRule="exact" w:val="1109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274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1. Вид, дата та номер    нормативно-правового </w:t>
            </w:r>
            <w:proofErr w:type="spellStart"/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акта</w:t>
            </w:r>
            <w:proofErr w:type="spellEnd"/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про призначення, обрання, переведення на посаду судді</w:t>
            </w:r>
          </w:p>
        </w:tc>
        <w:tc>
          <w:tcPr>
            <w:tcW w:w="5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10"/>
                <w:szCs w:val="10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54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281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2. Спеціалізація судді за період роботи у суді</w:t>
            </w:r>
          </w:p>
        </w:tc>
        <w:tc>
          <w:tcPr>
            <w:tcW w:w="5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val="835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274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3. Інформація про кількість судових справ із зазначенням категорій, розглянутих суддею за останні 2 роки перебування на посаді судді, а також відомості про кількість скасованих та змінених рішень</w:t>
            </w:r>
          </w:p>
        </w:tc>
      </w:tr>
      <w:tr w:rsidR="001C702C" w:rsidRPr="00D15094" w:rsidTr="00273306">
        <w:trPr>
          <w:trHeight w:hRule="exact" w:val="568"/>
          <w:jc w:val="center"/>
        </w:trPr>
        <w:tc>
          <w:tcPr>
            <w:tcW w:w="36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21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317" w:lineRule="exact"/>
              <w:ind w:righ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uk-UA"/>
              </w:rPr>
              <w:t>20__ рік</w:t>
            </w:r>
          </w:p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21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spacing w:after="0" w:line="317" w:lineRule="exact"/>
              <w:ind w:righ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uk-UA"/>
              </w:rPr>
              <w:t>20__ рік</w:t>
            </w:r>
          </w:p>
          <w:p w:rsidR="001C702C" w:rsidRPr="00D15094" w:rsidRDefault="001C702C" w:rsidP="00273306">
            <w:pPr>
              <w:framePr w:w="9605" w:wrap="notBeside" w:vAnchor="text" w:hAnchor="page" w:x="1516" w:y="341"/>
              <w:widowControl w:val="0"/>
              <w:tabs>
                <w:tab w:val="left" w:leader="underscore" w:pos="482"/>
              </w:tabs>
              <w:spacing w:after="0" w:line="21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eastAsia="uk-UA"/>
              </w:rPr>
              <w:tab/>
              <w:t>рік</w:t>
            </w:r>
          </w:p>
        </w:tc>
      </w:tr>
    </w:tbl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Sylfaen" w:eastAsia="Times New Roman" w:hAnsi="Sylfaen"/>
          <w:color w:val="000000"/>
          <w:sz w:val="24"/>
          <w:szCs w:val="24"/>
          <w:lang w:val="ru-RU" w:eastAsia="ru-RU"/>
        </w:rPr>
      </w:pPr>
    </w:p>
    <w:p w:rsidR="001C702C" w:rsidRPr="00D15094" w:rsidRDefault="001C702C" w:rsidP="001C702C">
      <w:pPr>
        <w:spacing w:after="0"/>
        <w:contextualSpacing/>
        <w:rPr>
          <w:vanish/>
          <w:color w:val="000000"/>
        </w:rPr>
      </w:pPr>
    </w:p>
    <w:tbl>
      <w:tblPr>
        <w:tblW w:w="951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992"/>
        <w:gridCol w:w="992"/>
        <w:gridCol w:w="993"/>
        <w:gridCol w:w="992"/>
        <w:gridCol w:w="992"/>
        <w:gridCol w:w="1012"/>
      </w:tblGrid>
      <w:tr w:rsidR="001C702C" w:rsidRPr="00D15094" w:rsidTr="00273306">
        <w:trPr>
          <w:trHeight w:hRule="exact" w:val="1634"/>
          <w:jc w:val="center"/>
        </w:trPr>
        <w:tc>
          <w:tcPr>
            <w:tcW w:w="3544" w:type="dxa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702C" w:rsidRPr="00D15094" w:rsidRDefault="001C702C" w:rsidP="002733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Категорії справ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Кількість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розглянутих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Кількість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скасованих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рішень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Кількість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змінених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рішень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8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Кількість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8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розглянутих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8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Кількість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скасованих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рішень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Кількість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змінених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81" w:lineRule="exact"/>
              <w:ind w:right="140"/>
              <w:contextualSpacing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рішень</w:t>
            </w:r>
          </w:p>
        </w:tc>
      </w:tr>
    </w:tbl>
    <w:p w:rsidR="001C702C" w:rsidRPr="00D15094" w:rsidRDefault="001C702C" w:rsidP="001C702C">
      <w:pPr>
        <w:spacing w:after="0"/>
        <w:contextualSpacing/>
        <w:rPr>
          <w:vanish/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2"/>
        <w:gridCol w:w="1022"/>
        <w:gridCol w:w="994"/>
        <w:gridCol w:w="994"/>
        <w:gridCol w:w="1001"/>
        <w:gridCol w:w="994"/>
        <w:gridCol w:w="979"/>
      </w:tblGrid>
      <w:tr w:rsidR="001C702C" w:rsidRPr="00D15094" w:rsidTr="00273306">
        <w:trPr>
          <w:trHeight w:hRule="exact" w:val="554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10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Кримінальні справи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62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10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Цивільні справи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54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10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Адміністративні справи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62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10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Господарські справи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54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74" w:lineRule="exact"/>
              <w:ind w:left="120"/>
              <w:contextualSpacing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Справи про адміністративні правопорушення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1116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66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4. Інформація про кількість    справ, що перебувають у провадженні судді, із зазначенням їх категорій</w:t>
            </w:r>
          </w:p>
        </w:tc>
        <w:tc>
          <w:tcPr>
            <w:tcW w:w="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74" w:lineRule="exact"/>
              <w:ind w:left="6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Кримінальні справи – _____,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74" w:lineRule="exact"/>
              <w:ind w:left="6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зокрема понад три місяці - ____,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74" w:lineRule="exact"/>
              <w:ind w:left="6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Цивільні справи - ____,</w:t>
            </w:r>
          </w:p>
          <w:p w:rsidR="001C702C" w:rsidRPr="00D15094" w:rsidRDefault="001C702C" w:rsidP="00273306">
            <w:pPr>
              <w:framePr w:w="9605" w:wrap="notBeside" w:vAnchor="text" w:hAnchor="text" w:xAlign="center" w:y="1"/>
              <w:widowControl w:val="0"/>
              <w:spacing w:after="0" w:line="274" w:lineRule="exact"/>
              <w:ind w:left="60"/>
              <w:contextualSpacing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зокрема понад три місяці - _____</w:t>
            </w:r>
          </w:p>
        </w:tc>
      </w:tr>
    </w:tbl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Sylfaen" w:eastAsia="Times New Roman" w:hAnsi="Sylfaen"/>
          <w:color w:val="000000"/>
          <w:sz w:val="2"/>
          <w:szCs w:val="2"/>
          <w:lang w:val="ru-RU"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6034"/>
      </w:tblGrid>
      <w:tr w:rsidR="001C702C" w:rsidRPr="00D15094" w:rsidTr="00273306">
        <w:trPr>
          <w:trHeight w:hRule="exact" w:val="1143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10"/>
                <w:szCs w:val="10"/>
                <w:lang w:val="ru-RU" w:eastAsia="ru-RU"/>
              </w:rPr>
            </w:pP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Адміністративні справи - ____,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зокрема понад три місяці - ____,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Господарські справи - ____,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зокрема понад три місяці - _____</w:t>
            </w:r>
          </w:p>
        </w:tc>
      </w:tr>
      <w:tr w:rsidR="001C702C" w:rsidRPr="00D15094" w:rsidTr="00273306">
        <w:trPr>
          <w:trHeight w:val="346"/>
          <w:jc w:val="center"/>
        </w:trPr>
        <w:tc>
          <w:tcPr>
            <w:tcW w:w="96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150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/>
              </w:rPr>
              <w:t>II. Інформація про суд</w:t>
            </w:r>
          </w:p>
        </w:tc>
      </w:tr>
      <w:tr w:rsidR="001C702C" w:rsidRPr="00D15094" w:rsidTr="00273306">
        <w:trPr>
          <w:trHeight w:hRule="exact" w:val="554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88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1.Штатна чисельність суддів у суді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69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95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2. Фактична чисельність суддів у</w:t>
            </w:r>
            <w:r w:rsidRPr="00D15094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суді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554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3. Кількість суддів, які здійснюють правосуддя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Sylfaen" w:eastAsia="Times New Roman" w:hAnsi="Sylfae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C702C" w:rsidRPr="00D15094" w:rsidTr="00273306">
        <w:trPr>
          <w:trHeight w:hRule="exact" w:val="1404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4. Загальна кількість справ, що перебуває у провадженні суддів суду, із зазначенням категорій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Кримінальні справи - 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Цивільні справи - 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Адміністративні справи - 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ind w:left="100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Господарські справи - ____,</w:t>
            </w:r>
          </w:p>
          <w:p w:rsidR="001C702C" w:rsidRPr="00D15094" w:rsidRDefault="001C702C" w:rsidP="00273306">
            <w:pPr>
              <w:framePr w:w="9612" w:wrap="notBeside" w:vAnchor="text" w:hAnchor="text" w:xAlign="center" w:y="1"/>
              <w:widowControl w:val="0"/>
              <w:spacing w:after="0" w:line="274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150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Справи про адміністративні правопорушення - ____,____ ___</w:t>
            </w:r>
          </w:p>
        </w:tc>
      </w:tr>
    </w:tbl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Sylfaen" w:eastAsia="Times New Roman" w:hAnsi="Sylfaen"/>
          <w:color w:val="000000"/>
          <w:sz w:val="2"/>
          <w:szCs w:val="2"/>
          <w:lang w:val="ru-RU" w:eastAsia="ru-RU"/>
        </w:rPr>
      </w:pPr>
    </w:p>
    <w:p w:rsidR="001C702C" w:rsidRPr="00D15094" w:rsidRDefault="001C702C" w:rsidP="001C702C">
      <w:pPr>
        <w:keepNext/>
        <w:keepLines/>
        <w:widowControl w:val="0"/>
        <w:tabs>
          <w:tab w:val="left" w:pos="3674"/>
          <w:tab w:val="left" w:leader="underscore" w:pos="5783"/>
          <w:tab w:val="left" w:leader="underscore" w:pos="8894"/>
        </w:tabs>
        <w:spacing w:after="0" w:line="240" w:lineRule="exact"/>
        <w:ind w:left="160"/>
        <w:contextualSpacing/>
        <w:jc w:val="both"/>
        <w:outlineLvl w:val="2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bookmarkStart w:id="3" w:name="bookmark3"/>
    </w:p>
    <w:p w:rsidR="001C702C" w:rsidRPr="00D15094" w:rsidRDefault="001C702C" w:rsidP="001C702C">
      <w:pPr>
        <w:keepNext/>
        <w:keepLines/>
        <w:widowControl w:val="0"/>
        <w:tabs>
          <w:tab w:val="left" w:pos="3674"/>
          <w:tab w:val="left" w:leader="underscore" w:pos="5783"/>
          <w:tab w:val="left" w:leader="underscore" w:pos="8894"/>
        </w:tabs>
        <w:spacing w:after="0" w:line="240" w:lineRule="exact"/>
        <w:ind w:left="160"/>
        <w:contextualSpacing/>
        <w:jc w:val="both"/>
        <w:outlineLvl w:val="2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D150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Голова суду</w:t>
      </w:r>
      <w:r w:rsidRPr="00D150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ab/>
      </w:r>
      <w:r w:rsidRPr="00D150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ab/>
        <w:t xml:space="preserve">                        </w:t>
      </w:r>
      <w:r w:rsidRPr="00D150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ab/>
      </w:r>
      <w:bookmarkEnd w:id="3"/>
    </w:p>
    <w:p w:rsidR="001C702C" w:rsidRPr="00D15094" w:rsidRDefault="001C702C" w:rsidP="001C702C">
      <w:pPr>
        <w:widowControl w:val="0"/>
        <w:tabs>
          <w:tab w:val="right" w:pos="8840"/>
        </w:tabs>
        <w:spacing w:after="0" w:line="170" w:lineRule="exact"/>
        <w:ind w:left="3980"/>
        <w:contextualSpacing/>
        <w:jc w:val="both"/>
        <w:rPr>
          <w:rFonts w:ascii="Times New Roman" w:hAnsi="Times New Roman"/>
          <w:color w:val="000000"/>
          <w:sz w:val="17"/>
          <w:szCs w:val="17"/>
        </w:rPr>
      </w:pPr>
      <w:r w:rsidRPr="00D15094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(Підпис, </w:t>
      </w:r>
      <w:r w:rsidRPr="00D15094">
        <w:rPr>
          <w:rFonts w:ascii="Times New Roman" w:hAnsi="Times New Roman"/>
          <w:color w:val="000000"/>
          <w:sz w:val="17"/>
          <w:szCs w:val="17"/>
          <w:shd w:val="clear" w:color="auto" w:fill="FFFFFF"/>
          <w:lang w:val="ru-RU" w:eastAsia="ru-RU"/>
        </w:rPr>
        <w:t xml:space="preserve">печатка)                                                     </w:t>
      </w:r>
      <w:r w:rsidRPr="00D15094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(ПІБ)</w:t>
      </w:r>
    </w:p>
    <w:p w:rsidR="001C702C" w:rsidRPr="00D15094" w:rsidRDefault="001C702C" w:rsidP="001C702C">
      <w:pPr>
        <w:widowControl w:val="0"/>
        <w:spacing w:after="0" w:line="252" w:lineRule="exact"/>
        <w:ind w:left="160" w:right="120" w:firstLine="720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15094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 У випадку припинення роботи суду у зв'язку зі стихійним лихом, військовими діями, заходами щодо боротьби з тероризмом або іншими надзвичайними обставинами та неможливості надання довідки головою суду, інформація заповнюється згідно з наявними відомостями у відповідному територіальному управлінні Державної судової адміністрації України та може бути підписана його начальником.</w:t>
      </w:r>
    </w:p>
    <w:p w:rsidR="001C702C" w:rsidRPr="00D15094" w:rsidRDefault="001C702C" w:rsidP="001C702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150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</w:t>
      </w:r>
    </w:p>
    <w:p w:rsidR="001C702C" w:rsidRPr="00D15094" w:rsidRDefault="001C702C" w:rsidP="001C702C">
      <w:pPr>
        <w:spacing w:after="0"/>
        <w:contextualSpacing/>
        <w:rPr>
          <w:color w:val="000000"/>
        </w:rPr>
      </w:pPr>
    </w:p>
    <w:p w:rsidR="00AE6539" w:rsidRDefault="001C702C"/>
    <w:sectPr w:rsidR="00AE65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2C"/>
    <w:rsid w:val="001C702C"/>
    <w:rsid w:val="001F4576"/>
    <w:rsid w:val="006A2DD1"/>
    <w:rsid w:val="006E3AD9"/>
    <w:rsid w:val="00771B70"/>
    <w:rsid w:val="009D5994"/>
    <w:rsid w:val="00A02F70"/>
    <w:rsid w:val="00A67622"/>
    <w:rsid w:val="00AF5191"/>
    <w:rsid w:val="00CD437C"/>
    <w:rsid w:val="00EB538A"/>
    <w:rsid w:val="00F9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F50B"/>
  <w15:chartTrackingRefBased/>
  <w15:docId w15:val="{42B58B15-6598-4C41-AD7A-14EC2C31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0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1586</Words>
  <Characters>905</Characters>
  <Application>Microsoft Office Word</Application>
  <DocSecurity>0</DocSecurity>
  <Lines>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Ксенія Савілова (HCJ-HP0172 - k.savilova)</dc:creator>
  <cp:keywords/>
  <dc:description/>
  <cp:lastModifiedBy>Ксенія Савілова (HCJ-HP0172 - k.savilova)</cp:lastModifiedBy>
  <cp:revision>1</cp:revision>
  <dcterms:created xsi:type="dcterms:W3CDTF">2023-02-16T14:15:00Z</dcterms:created>
  <dcterms:modified xsi:type="dcterms:W3CDTF">2023-02-16T14:16:00Z</dcterms:modified>
</cp:coreProperties>
</file>